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0884" w14:textId="77777777" w:rsidR="00D701FE" w:rsidRDefault="00D701FE" w:rsidP="001274C5">
      <w:pPr>
        <w:spacing w:line="360" w:lineRule="auto"/>
        <w:jc w:val="both"/>
        <w:rPr>
          <w:rFonts w:ascii="Arial" w:hAnsi="Arial" w:cs="Arial"/>
          <w:color w:val="747474" w:themeColor="background2" w:themeShade="80"/>
          <w:sz w:val="24"/>
          <w:szCs w:val="24"/>
        </w:rPr>
      </w:pPr>
    </w:p>
    <w:p w14:paraId="4942D273" w14:textId="6C242270" w:rsidR="00477F8B" w:rsidRPr="006230A1" w:rsidRDefault="006230A1" w:rsidP="001274C5">
      <w:pPr>
        <w:spacing w:line="360" w:lineRule="auto"/>
        <w:jc w:val="both"/>
        <w:rPr>
          <w:rFonts w:ascii="Arial" w:hAnsi="Arial" w:cs="Arial"/>
          <w:color w:val="747474" w:themeColor="background2" w:themeShade="80"/>
          <w:sz w:val="24"/>
          <w:szCs w:val="24"/>
        </w:rPr>
      </w:pPr>
      <w:r w:rsidRPr="006230A1">
        <w:rPr>
          <w:rFonts w:ascii="Arial" w:hAnsi="Arial" w:cs="Arial"/>
          <w:color w:val="747474" w:themeColor="background2" w:themeShade="80"/>
          <w:sz w:val="24"/>
          <w:szCs w:val="24"/>
        </w:rPr>
        <w:t>PRESSEMITTEILUNG</w:t>
      </w:r>
    </w:p>
    <w:p w14:paraId="3D7EC7E1" w14:textId="63966876" w:rsidR="006230A1" w:rsidRDefault="006230A1" w:rsidP="001274C5">
      <w:pPr>
        <w:spacing w:line="360" w:lineRule="auto"/>
        <w:jc w:val="both"/>
        <w:rPr>
          <w:rFonts w:ascii="Arial" w:hAnsi="Arial" w:cs="Arial"/>
          <w:b/>
          <w:bCs/>
          <w:sz w:val="28"/>
          <w:szCs w:val="28"/>
        </w:rPr>
      </w:pPr>
      <w:r>
        <w:rPr>
          <w:rFonts w:ascii="Arial" w:hAnsi="Arial" w:cs="Arial"/>
          <w:b/>
          <w:bCs/>
          <w:sz w:val="28"/>
          <w:szCs w:val="28"/>
        </w:rPr>
        <w:t>Erfolgreiche Nachfolgeregelung: expert sichert drei Standorte</w:t>
      </w:r>
    </w:p>
    <w:p w14:paraId="77A775FF" w14:textId="10E5A7FF" w:rsidR="006230A1" w:rsidRDefault="006230A1" w:rsidP="001274C5">
      <w:pPr>
        <w:spacing w:line="360" w:lineRule="auto"/>
        <w:jc w:val="both"/>
        <w:rPr>
          <w:rFonts w:ascii="Arial" w:hAnsi="Arial" w:cs="Arial"/>
          <w:b/>
          <w:bCs/>
          <w:sz w:val="24"/>
          <w:szCs w:val="24"/>
        </w:rPr>
      </w:pPr>
      <w:r>
        <w:rPr>
          <w:rFonts w:ascii="Arial" w:hAnsi="Arial" w:cs="Arial"/>
          <w:b/>
          <w:bCs/>
          <w:sz w:val="24"/>
          <w:szCs w:val="24"/>
        </w:rPr>
        <w:t xml:space="preserve">Langenhagen, </w:t>
      </w:r>
      <w:r w:rsidR="00D701FE">
        <w:rPr>
          <w:rFonts w:ascii="Arial" w:hAnsi="Arial" w:cs="Arial"/>
          <w:b/>
          <w:bCs/>
          <w:sz w:val="24"/>
          <w:szCs w:val="24"/>
        </w:rPr>
        <w:t>18</w:t>
      </w:r>
      <w:r>
        <w:rPr>
          <w:rFonts w:ascii="Arial" w:hAnsi="Arial" w:cs="Arial"/>
          <w:b/>
          <w:bCs/>
          <w:sz w:val="24"/>
          <w:szCs w:val="24"/>
        </w:rPr>
        <w:t xml:space="preserve">. </w:t>
      </w:r>
      <w:r w:rsidR="002A7A71">
        <w:rPr>
          <w:rFonts w:ascii="Arial" w:hAnsi="Arial" w:cs="Arial"/>
          <w:b/>
          <w:bCs/>
          <w:sz w:val="24"/>
          <w:szCs w:val="24"/>
        </w:rPr>
        <w:t>Juli</w:t>
      </w:r>
      <w:r>
        <w:rPr>
          <w:rFonts w:ascii="Arial" w:hAnsi="Arial" w:cs="Arial"/>
          <w:b/>
          <w:bCs/>
          <w:sz w:val="24"/>
          <w:szCs w:val="24"/>
        </w:rPr>
        <w:t xml:space="preserve"> 2025 – expert hat eine </w:t>
      </w:r>
      <w:r w:rsidR="001274C5">
        <w:rPr>
          <w:rFonts w:ascii="Arial" w:hAnsi="Arial" w:cs="Arial"/>
          <w:b/>
          <w:bCs/>
          <w:sz w:val="24"/>
          <w:szCs w:val="24"/>
        </w:rPr>
        <w:t>zukunftsweisende</w:t>
      </w:r>
      <w:r>
        <w:rPr>
          <w:rFonts w:ascii="Arial" w:hAnsi="Arial" w:cs="Arial"/>
          <w:b/>
          <w:bCs/>
          <w:sz w:val="24"/>
          <w:szCs w:val="24"/>
        </w:rPr>
        <w:t xml:space="preserve"> Nachfolgeregelung für die drei Standorte </w:t>
      </w:r>
      <w:r w:rsidR="001274C5">
        <w:rPr>
          <w:rFonts w:ascii="Arial" w:hAnsi="Arial" w:cs="Arial"/>
          <w:b/>
          <w:bCs/>
          <w:sz w:val="24"/>
          <w:szCs w:val="24"/>
        </w:rPr>
        <w:t>von</w:t>
      </w:r>
      <w:r>
        <w:rPr>
          <w:rFonts w:ascii="Arial" w:hAnsi="Arial" w:cs="Arial"/>
          <w:b/>
          <w:bCs/>
          <w:sz w:val="24"/>
          <w:szCs w:val="24"/>
        </w:rPr>
        <w:t xml:space="preserve"> expert Nord </w:t>
      </w:r>
      <w:r w:rsidR="001274C5">
        <w:rPr>
          <w:rFonts w:ascii="Arial" w:hAnsi="Arial" w:cs="Arial"/>
          <w:b/>
          <w:bCs/>
          <w:sz w:val="24"/>
          <w:szCs w:val="24"/>
        </w:rPr>
        <w:t>realisiert</w:t>
      </w:r>
      <w:r>
        <w:rPr>
          <w:rFonts w:ascii="Arial" w:hAnsi="Arial" w:cs="Arial"/>
          <w:b/>
          <w:bCs/>
          <w:sz w:val="24"/>
          <w:szCs w:val="24"/>
        </w:rPr>
        <w:t xml:space="preserve">. Zum 1. Februar 2025 </w:t>
      </w:r>
      <w:r w:rsidR="001274C5">
        <w:rPr>
          <w:rFonts w:ascii="Arial" w:hAnsi="Arial" w:cs="Arial"/>
          <w:b/>
          <w:bCs/>
          <w:sz w:val="24"/>
          <w:szCs w:val="24"/>
        </w:rPr>
        <w:t xml:space="preserve">haben </w:t>
      </w:r>
      <w:r>
        <w:rPr>
          <w:rFonts w:ascii="Arial" w:hAnsi="Arial" w:cs="Arial"/>
          <w:b/>
          <w:bCs/>
          <w:sz w:val="24"/>
          <w:szCs w:val="24"/>
        </w:rPr>
        <w:t>die Uelzener Unternehmer und Geschäftsführer des expert Hanse-Verbunds, Peter und Philipp Meinecke, die Fachmärkte in Neumünster, Neustadt (Holstein) und Wismar</w:t>
      </w:r>
      <w:r w:rsidR="001274C5">
        <w:rPr>
          <w:rFonts w:ascii="Arial" w:hAnsi="Arial" w:cs="Arial"/>
          <w:b/>
          <w:bCs/>
          <w:sz w:val="24"/>
          <w:szCs w:val="24"/>
        </w:rPr>
        <w:t xml:space="preserve"> übernommen</w:t>
      </w:r>
      <w:r>
        <w:rPr>
          <w:rFonts w:ascii="Arial" w:hAnsi="Arial" w:cs="Arial"/>
          <w:b/>
          <w:bCs/>
          <w:sz w:val="24"/>
          <w:szCs w:val="24"/>
        </w:rPr>
        <w:t>.</w:t>
      </w:r>
      <w:r w:rsidR="001274C5">
        <w:rPr>
          <w:rFonts w:ascii="Arial" w:hAnsi="Arial" w:cs="Arial"/>
          <w:b/>
          <w:bCs/>
          <w:sz w:val="24"/>
          <w:szCs w:val="24"/>
        </w:rPr>
        <w:t xml:space="preserve"> Damit bleiben die Standorte Teil des expert-Fachmarktnetzes und sind langfristig gesichert.</w:t>
      </w:r>
    </w:p>
    <w:p w14:paraId="09EE73EE" w14:textId="6524D7B3" w:rsidR="008E3719" w:rsidRDefault="006230A1" w:rsidP="008E3719">
      <w:pPr>
        <w:spacing w:line="360" w:lineRule="auto"/>
        <w:jc w:val="both"/>
        <w:rPr>
          <w:rFonts w:ascii="Arial" w:hAnsi="Arial" w:cs="Arial"/>
          <w:bCs/>
        </w:rPr>
      </w:pPr>
      <w:r>
        <w:rPr>
          <w:rFonts w:ascii="Arial" w:hAnsi="Arial" w:cs="Arial"/>
          <w:bCs/>
        </w:rPr>
        <w:t>„</w:t>
      </w:r>
      <w:r w:rsidR="008E3719" w:rsidRPr="008E3719">
        <w:rPr>
          <w:rFonts w:ascii="Arial" w:hAnsi="Arial" w:cs="Arial"/>
          <w:bCs/>
        </w:rPr>
        <w:t xml:space="preserve">Wir freuen uns sehr, dass unsere drei Standorte von expert Nord durch die erfolgreiche Nachfolgeregelung an den expert Hanse-Verbund übergehen und somit Teil der expert-Familie bleiben“, sagt Dr. Stefan Müller, Vorstandsvorsitzender der expert SE. „Die Sicherung dieser Standorte ist ein wichtiges Signal für die Stabilität und Kontinuität unseres Fachmarktnetzes. Dass wir gemeinsam eine so tragfähige Lösung finden konnten, unterstreicht den starken Zusammenhalt innerhalb unserer Verbundgruppe. Es ist unser Ziel, unser Netz in enger Zusammenarbeit mit unseren Gesellschaftern weiter zu stärken und auszubauen – die gelungene Übergabe steht beispielhaft für diese partnerschaftliche Zusammenarbeit. Wir wünschen den Kollegen des expert Hanse-Verbunds viel Erfolg für die Zukunft.“ </w:t>
      </w:r>
    </w:p>
    <w:p w14:paraId="5E482D20" w14:textId="52C9271D" w:rsidR="001274C5" w:rsidRDefault="001274C5" w:rsidP="008E3719">
      <w:pPr>
        <w:spacing w:line="360" w:lineRule="auto"/>
        <w:jc w:val="both"/>
        <w:rPr>
          <w:rFonts w:ascii="Arial" w:hAnsi="Arial" w:cs="Arial"/>
          <w:bCs/>
        </w:rPr>
      </w:pPr>
      <w:r>
        <w:rPr>
          <w:rFonts w:ascii="Arial" w:hAnsi="Arial" w:cs="Arial"/>
          <w:bCs/>
        </w:rPr>
        <w:t xml:space="preserve">Die beiden Unternehmen expert Nord und expert Hanse-Verbund verbindet eine langjährige </w:t>
      </w:r>
      <w:r w:rsidR="00A91D2F">
        <w:rPr>
          <w:rFonts w:ascii="Arial" w:hAnsi="Arial" w:cs="Arial"/>
          <w:bCs/>
        </w:rPr>
        <w:t>vertrauensvolle</w:t>
      </w:r>
      <w:r>
        <w:rPr>
          <w:rFonts w:ascii="Arial" w:hAnsi="Arial" w:cs="Arial"/>
          <w:bCs/>
        </w:rPr>
        <w:t xml:space="preserve"> Beziehung, die </w:t>
      </w:r>
      <w:r w:rsidR="00A91D2F">
        <w:rPr>
          <w:rFonts w:ascii="Arial" w:hAnsi="Arial" w:cs="Arial"/>
          <w:bCs/>
        </w:rPr>
        <w:t>auf</w:t>
      </w:r>
      <w:r>
        <w:rPr>
          <w:rFonts w:ascii="Arial" w:hAnsi="Arial" w:cs="Arial"/>
          <w:bCs/>
        </w:rPr>
        <w:t xml:space="preserve"> der Zusammenarbeit</w:t>
      </w:r>
      <w:r w:rsidR="00A91D2F">
        <w:rPr>
          <w:rFonts w:ascii="Arial" w:hAnsi="Arial" w:cs="Arial"/>
          <w:bCs/>
        </w:rPr>
        <w:t xml:space="preserve"> innerhalb</w:t>
      </w:r>
      <w:r>
        <w:rPr>
          <w:rFonts w:ascii="Arial" w:hAnsi="Arial" w:cs="Arial"/>
          <w:bCs/>
        </w:rPr>
        <w:t xml:space="preserve"> der expert-Verbundgruppe </w:t>
      </w:r>
      <w:r w:rsidR="00A91D2F">
        <w:rPr>
          <w:rFonts w:ascii="Arial" w:hAnsi="Arial" w:cs="Arial"/>
          <w:bCs/>
        </w:rPr>
        <w:t>und</w:t>
      </w:r>
      <w:r>
        <w:rPr>
          <w:rFonts w:ascii="Arial" w:hAnsi="Arial" w:cs="Arial"/>
          <w:bCs/>
        </w:rPr>
        <w:t xml:space="preserve"> früheren geschäftlichen Schnittstellen </w:t>
      </w:r>
      <w:r w:rsidR="008E3719">
        <w:rPr>
          <w:rFonts w:ascii="Arial" w:hAnsi="Arial" w:cs="Arial"/>
          <w:bCs/>
        </w:rPr>
        <w:t>beruht</w:t>
      </w:r>
      <w:r>
        <w:rPr>
          <w:rFonts w:ascii="Arial" w:hAnsi="Arial" w:cs="Arial"/>
          <w:bCs/>
        </w:rPr>
        <w:t xml:space="preserve">. </w:t>
      </w:r>
    </w:p>
    <w:p w14:paraId="73E15948" w14:textId="1D8B279C" w:rsidR="006230A1" w:rsidRDefault="008E3719" w:rsidP="001274C5">
      <w:pPr>
        <w:spacing w:line="360" w:lineRule="auto"/>
        <w:jc w:val="both"/>
        <w:rPr>
          <w:rFonts w:ascii="Arial" w:hAnsi="Arial" w:cs="Arial"/>
          <w:bCs/>
        </w:rPr>
      </w:pPr>
      <w:r>
        <w:rPr>
          <w:rFonts w:ascii="Arial" w:hAnsi="Arial" w:cs="Arial"/>
          <w:bCs/>
        </w:rPr>
        <w:t xml:space="preserve">Für die Kunden vor Ort bleibt alles wie gewohnt: </w:t>
      </w:r>
      <w:r w:rsidR="001274C5">
        <w:rPr>
          <w:rFonts w:ascii="Arial" w:hAnsi="Arial" w:cs="Arial"/>
          <w:bCs/>
        </w:rPr>
        <w:t xml:space="preserve">Die Eigenständigkeit der Fachmärkte bleibt </w:t>
      </w:r>
      <w:r>
        <w:rPr>
          <w:rFonts w:ascii="Arial" w:hAnsi="Arial" w:cs="Arial"/>
          <w:bCs/>
        </w:rPr>
        <w:t xml:space="preserve">auch </w:t>
      </w:r>
      <w:r w:rsidR="001274C5">
        <w:rPr>
          <w:rFonts w:ascii="Arial" w:hAnsi="Arial" w:cs="Arial"/>
          <w:bCs/>
        </w:rPr>
        <w:t xml:space="preserve">nach der Übernahme </w:t>
      </w:r>
      <w:r>
        <w:rPr>
          <w:rFonts w:ascii="Arial" w:hAnsi="Arial" w:cs="Arial"/>
          <w:bCs/>
        </w:rPr>
        <w:t>erhalten</w:t>
      </w:r>
      <w:r w:rsidR="001274C5">
        <w:rPr>
          <w:rFonts w:ascii="Arial" w:hAnsi="Arial" w:cs="Arial"/>
          <w:bCs/>
        </w:rPr>
        <w:t xml:space="preserve">: „Die Integration verlief zügig, da unsere Unternehmen die gleiche DNA zeigen: Wir setzen auf ein starkes Team, eine durchdachte Sortimentsstruktur, ein einzigartiges Einkaufserlebnis und regionale Verwurzelung“, sagt Philipp Meinecke, Geschäftsführer des expert-Hanse-Verbunds. </w:t>
      </w:r>
    </w:p>
    <w:p w14:paraId="7A9F76E2" w14:textId="77777777" w:rsidR="008E3719" w:rsidRDefault="008E3719" w:rsidP="001274C5">
      <w:pPr>
        <w:spacing w:line="360" w:lineRule="auto"/>
        <w:jc w:val="both"/>
        <w:rPr>
          <w:rFonts w:ascii="Arial" w:hAnsi="Arial" w:cs="Arial"/>
          <w:bCs/>
        </w:rPr>
      </w:pPr>
    </w:p>
    <w:p w14:paraId="55E9BE7F" w14:textId="77777777" w:rsidR="008E3719" w:rsidRDefault="008E3719" w:rsidP="008E3719">
      <w:pPr>
        <w:pStyle w:val="Textkrper"/>
        <w:spacing w:line="240" w:lineRule="auto"/>
        <w:rPr>
          <w:rFonts w:cs="Arial"/>
          <w:b/>
          <w:bCs/>
          <w:sz w:val="20"/>
        </w:rPr>
      </w:pPr>
      <w:r w:rsidRPr="00911C07">
        <w:rPr>
          <w:rFonts w:cs="Arial"/>
          <w:b/>
          <w:bCs/>
          <w:sz w:val="20"/>
        </w:rPr>
        <w:t>Bildunterschrift</w:t>
      </w:r>
      <w:r>
        <w:rPr>
          <w:rFonts w:cs="Arial"/>
          <w:b/>
          <w:bCs/>
          <w:sz w:val="20"/>
        </w:rPr>
        <w:t>en</w:t>
      </w:r>
    </w:p>
    <w:p w14:paraId="033DFC10" w14:textId="2A51909A" w:rsidR="008E3719" w:rsidRPr="00AA6607" w:rsidRDefault="008E3719" w:rsidP="008E3719">
      <w:pPr>
        <w:pStyle w:val="Textkrper"/>
        <w:spacing w:line="240" w:lineRule="auto"/>
        <w:jc w:val="left"/>
        <w:rPr>
          <w:sz w:val="20"/>
        </w:rPr>
      </w:pPr>
      <w:r w:rsidRPr="00AA6607">
        <w:rPr>
          <w:sz w:val="20"/>
          <w:u w:val="single"/>
        </w:rPr>
        <w:t>Bild 1 (</w:t>
      </w:r>
      <w:proofErr w:type="spellStart"/>
      <w:r w:rsidRPr="00AA6607">
        <w:rPr>
          <w:sz w:val="20"/>
          <w:u w:val="single"/>
        </w:rPr>
        <w:t>expert_</w:t>
      </w:r>
      <w:r>
        <w:rPr>
          <w:sz w:val="20"/>
          <w:u w:val="single"/>
        </w:rPr>
        <w:t>Vorstand</w:t>
      </w:r>
      <w:r w:rsidR="001D4A29">
        <w:rPr>
          <w:sz w:val="20"/>
          <w:u w:val="single"/>
        </w:rPr>
        <w:t>svorsitzender_Dr_Stefan_Müller</w:t>
      </w:r>
      <w:proofErr w:type="spellEnd"/>
      <w:r w:rsidRPr="00AA6607">
        <w:rPr>
          <w:sz w:val="20"/>
          <w:u w:val="single"/>
        </w:rPr>
        <w:t>):</w:t>
      </w:r>
      <w:r w:rsidRPr="00AA6607">
        <w:rPr>
          <w:sz w:val="20"/>
          <w:u w:val="single"/>
        </w:rPr>
        <w:br/>
      </w:r>
      <w:r w:rsidR="001D4A29">
        <w:rPr>
          <w:sz w:val="20"/>
        </w:rPr>
        <w:t>Dr. Stefan Müller, Vorstandsvorsitzender der expert SE</w:t>
      </w:r>
    </w:p>
    <w:p w14:paraId="7BFB90D4" w14:textId="77777777" w:rsidR="008E3719" w:rsidRDefault="008E3719" w:rsidP="008E3719">
      <w:pPr>
        <w:spacing w:after="0" w:line="240" w:lineRule="auto"/>
        <w:jc w:val="both"/>
        <w:rPr>
          <w:rFonts w:ascii="Arial" w:eastAsia="Times" w:hAnsi="Arial" w:cs="Arial"/>
          <w:bCs/>
          <w:kern w:val="0"/>
          <w:lang w:eastAsia="de-DE"/>
          <w14:ligatures w14:val="none"/>
        </w:rPr>
      </w:pPr>
    </w:p>
    <w:p w14:paraId="7CF01CDC" w14:textId="5615F54E" w:rsidR="008E3719" w:rsidRDefault="008E3719" w:rsidP="008E3719">
      <w:pPr>
        <w:spacing w:after="0" w:line="240" w:lineRule="auto"/>
        <w:rPr>
          <w:rFonts w:ascii="Arial" w:eastAsia="Times" w:hAnsi="Arial" w:cs="Arial"/>
          <w:bCs/>
          <w:kern w:val="0"/>
          <w:sz w:val="20"/>
          <w:szCs w:val="20"/>
          <w:lang w:eastAsia="de-DE"/>
          <w14:ligatures w14:val="none"/>
        </w:rPr>
      </w:pPr>
      <w:r w:rsidRPr="00881396">
        <w:rPr>
          <w:rFonts w:ascii="Arial" w:eastAsia="Times" w:hAnsi="Arial" w:cs="Arial"/>
          <w:bCs/>
          <w:kern w:val="0"/>
          <w:sz w:val="20"/>
          <w:szCs w:val="20"/>
          <w:u w:val="single"/>
          <w:lang w:eastAsia="de-DE"/>
          <w14:ligatures w14:val="none"/>
        </w:rPr>
        <w:t>Bild 2 (</w:t>
      </w:r>
      <w:r w:rsidR="001D4A29">
        <w:rPr>
          <w:rFonts w:ascii="Arial" w:eastAsia="Times" w:hAnsi="Arial" w:cs="Arial"/>
          <w:bCs/>
          <w:kern w:val="0"/>
          <w:sz w:val="20"/>
          <w:szCs w:val="20"/>
          <w:u w:val="single"/>
          <w:lang w:eastAsia="de-DE"/>
          <w14:ligatures w14:val="none"/>
        </w:rPr>
        <w:t>Peter_und_Philipp_Meinecke.jpg</w:t>
      </w:r>
      <w:r w:rsidRPr="00881396">
        <w:rPr>
          <w:rFonts w:ascii="Arial" w:eastAsia="Times" w:hAnsi="Arial" w:cs="Arial"/>
          <w:bCs/>
          <w:kern w:val="0"/>
          <w:sz w:val="20"/>
          <w:szCs w:val="20"/>
          <w:u w:val="single"/>
          <w:lang w:eastAsia="de-DE"/>
          <w14:ligatures w14:val="none"/>
        </w:rPr>
        <w:t>):</w:t>
      </w:r>
      <w:r>
        <w:rPr>
          <w:rFonts w:ascii="Arial" w:eastAsia="Times" w:hAnsi="Arial" w:cs="Arial"/>
          <w:bCs/>
          <w:kern w:val="0"/>
          <w:sz w:val="20"/>
          <w:szCs w:val="20"/>
          <w:lang w:eastAsia="de-DE"/>
          <w14:ligatures w14:val="none"/>
        </w:rPr>
        <w:br/>
      </w:r>
      <w:r w:rsidR="001D4A29">
        <w:rPr>
          <w:rFonts w:ascii="Arial" w:eastAsia="Times" w:hAnsi="Arial" w:cs="Arial"/>
          <w:bCs/>
          <w:kern w:val="0"/>
          <w:sz w:val="20"/>
          <w:szCs w:val="20"/>
          <w:lang w:eastAsia="de-DE"/>
          <w14:ligatures w14:val="none"/>
        </w:rPr>
        <w:t>Peter und Philipp Meinecke, Geschäftsführer des expert Hanse-Verbunds</w:t>
      </w:r>
      <w:r>
        <w:rPr>
          <w:rFonts w:ascii="Arial" w:eastAsia="Times" w:hAnsi="Arial" w:cs="Arial"/>
          <w:bCs/>
          <w:kern w:val="0"/>
          <w:sz w:val="20"/>
          <w:szCs w:val="20"/>
          <w:lang w:eastAsia="de-DE"/>
          <w14:ligatures w14:val="none"/>
        </w:rPr>
        <w:t xml:space="preserve"> </w:t>
      </w:r>
    </w:p>
    <w:p w14:paraId="7593C372" w14:textId="77777777" w:rsidR="00D701FE" w:rsidRDefault="00D701FE" w:rsidP="008E3719">
      <w:pPr>
        <w:spacing w:after="0" w:line="240" w:lineRule="auto"/>
        <w:rPr>
          <w:rFonts w:ascii="Arial" w:eastAsia="Times" w:hAnsi="Arial" w:cs="Arial"/>
          <w:bCs/>
          <w:kern w:val="0"/>
          <w:sz w:val="20"/>
          <w:szCs w:val="20"/>
          <w:lang w:eastAsia="de-DE"/>
          <w14:ligatures w14:val="none"/>
        </w:rPr>
      </w:pPr>
    </w:p>
    <w:p w14:paraId="4E8A9968" w14:textId="77777777" w:rsidR="00D701FE" w:rsidRDefault="00D701FE" w:rsidP="008E3719">
      <w:pPr>
        <w:spacing w:after="0" w:line="240" w:lineRule="auto"/>
        <w:rPr>
          <w:rFonts w:ascii="Arial" w:eastAsia="Times" w:hAnsi="Arial" w:cs="Arial"/>
          <w:bCs/>
          <w:kern w:val="0"/>
          <w:sz w:val="20"/>
          <w:szCs w:val="20"/>
          <w:lang w:eastAsia="de-DE"/>
          <w14:ligatures w14:val="none"/>
        </w:rPr>
      </w:pPr>
    </w:p>
    <w:p w14:paraId="537D6521" w14:textId="77777777" w:rsidR="00D701FE" w:rsidRDefault="00D701FE" w:rsidP="008E3719">
      <w:pPr>
        <w:spacing w:after="0" w:line="240" w:lineRule="auto"/>
        <w:rPr>
          <w:rFonts w:ascii="Arial" w:eastAsia="Times" w:hAnsi="Arial" w:cs="Arial"/>
          <w:bCs/>
          <w:kern w:val="0"/>
          <w:sz w:val="20"/>
          <w:szCs w:val="20"/>
          <w:lang w:eastAsia="de-DE"/>
          <w14:ligatures w14:val="none"/>
        </w:rPr>
      </w:pPr>
    </w:p>
    <w:p w14:paraId="117FBA8B" w14:textId="77777777" w:rsidR="00D701FE" w:rsidRDefault="00D701FE" w:rsidP="008E3719">
      <w:pPr>
        <w:spacing w:after="0" w:line="240" w:lineRule="auto"/>
        <w:rPr>
          <w:rFonts w:ascii="Arial" w:eastAsia="Times" w:hAnsi="Arial" w:cs="Arial"/>
          <w:bCs/>
          <w:kern w:val="0"/>
          <w:sz w:val="20"/>
          <w:szCs w:val="20"/>
          <w:lang w:eastAsia="de-DE"/>
          <w14:ligatures w14:val="none"/>
        </w:rPr>
      </w:pPr>
    </w:p>
    <w:p w14:paraId="037536AF" w14:textId="50358419" w:rsidR="008E3719" w:rsidRDefault="008E3719" w:rsidP="008E3719">
      <w:pPr>
        <w:spacing w:after="0" w:line="240" w:lineRule="auto"/>
        <w:rPr>
          <w:rFonts w:ascii="Arial" w:eastAsia="Times" w:hAnsi="Arial" w:cs="Arial"/>
          <w:bCs/>
          <w:kern w:val="0"/>
          <w:sz w:val="20"/>
          <w:szCs w:val="20"/>
          <w:lang w:eastAsia="de-DE"/>
          <w14:ligatures w14:val="none"/>
        </w:rPr>
      </w:pPr>
    </w:p>
    <w:p w14:paraId="42BF9132" w14:textId="77777777" w:rsidR="008E3719" w:rsidRDefault="008E3719" w:rsidP="008E3719">
      <w:pPr>
        <w:pStyle w:val="Textkrper"/>
        <w:rPr>
          <w:b/>
          <w:sz w:val="20"/>
        </w:rPr>
      </w:pPr>
      <w:r>
        <w:rPr>
          <w:b/>
          <w:sz w:val="20"/>
        </w:rPr>
        <w:t>Pressekontakt</w:t>
      </w:r>
    </w:p>
    <w:p w14:paraId="4A31F8CA" w14:textId="77777777" w:rsidR="008E3719" w:rsidRDefault="008E3719" w:rsidP="008E3719">
      <w:pPr>
        <w:pStyle w:val="Textkrper"/>
        <w:spacing w:line="240" w:lineRule="auto"/>
        <w:jc w:val="left"/>
        <w:rPr>
          <w:sz w:val="20"/>
        </w:rPr>
      </w:pPr>
      <w:r>
        <w:rPr>
          <w:sz w:val="20"/>
        </w:rPr>
        <w:t>expert SE</w:t>
      </w:r>
    </w:p>
    <w:p w14:paraId="7A223E1D" w14:textId="77777777" w:rsidR="008E3719" w:rsidRDefault="008E3719" w:rsidP="008E3719">
      <w:pPr>
        <w:pStyle w:val="Textkrper"/>
        <w:spacing w:line="240" w:lineRule="auto"/>
        <w:jc w:val="left"/>
        <w:rPr>
          <w:sz w:val="20"/>
        </w:rPr>
      </w:pPr>
      <w:r>
        <w:rPr>
          <w:sz w:val="20"/>
        </w:rPr>
        <w:t>Viviane Müller</w:t>
      </w:r>
    </w:p>
    <w:p w14:paraId="0EB5CB7C" w14:textId="77777777" w:rsidR="008E3719" w:rsidRDefault="008E3719" w:rsidP="008E3719">
      <w:pPr>
        <w:pStyle w:val="Textkrper"/>
        <w:spacing w:line="240" w:lineRule="auto"/>
        <w:jc w:val="left"/>
        <w:rPr>
          <w:sz w:val="20"/>
        </w:rPr>
      </w:pPr>
      <w:r>
        <w:rPr>
          <w:sz w:val="20"/>
        </w:rPr>
        <w:t>Unternehmenskommunikation</w:t>
      </w:r>
    </w:p>
    <w:p w14:paraId="6F4C0BB7" w14:textId="77777777" w:rsidR="008E3719" w:rsidRDefault="008E3719" w:rsidP="008E3719">
      <w:pPr>
        <w:pStyle w:val="Textkrper"/>
        <w:spacing w:line="240" w:lineRule="auto"/>
        <w:jc w:val="left"/>
      </w:pPr>
      <w:r>
        <w:rPr>
          <w:sz w:val="20"/>
        </w:rPr>
        <w:t xml:space="preserve">Bayernstraße 4 | </w:t>
      </w:r>
      <w:r>
        <w:rPr>
          <w:rFonts w:eastAsia="Times New Roman" w:cs="Arial"/>
          <w:noProof/>
          <w:sz w:val="20"/>
        </w:rPr>
        <w:t>D-30855 Langenhagen</w:t>
      </w:r>
    </w:p>
    <w:p w14:paraId="536A6A1C" w14:textId="77777777" w:rsidR="008E3719" w:rsidRDefault="008E3719" w:rsidP="008E3719">
      <w:pPr>
        <w:pStyle w:val="Textkrper"/>
        <w:spacing w:line="240" w:lineRule="auto"/>
        <w:jc w:val="left"/>
        <w:rPr>
          <w:rFonts w:eastAsia="Times New Roman" w:cs="Arial"/>
          <w:noProof/>
          <w:sz w:val="20"/>
        </w:rPr>
      </w:pPr>
      <w:r>
        <w:rPr>
          <w:rFonts w:eastAsia="Times New Roman" w:cs="Arial"/>
          <w:noProof/>
          <w:sz w:val="20"/>
        </w:rPr>
        <w:t xml:space="preserve">Tel.: +49 511 7808 – 250 </w:t>
      </w:r>
    </w:p>
    <w:p w14:paraId="34758D1D" w14:textId="77777777" w:rsidR="008E3719" w:rsidRDefault="008E3719" w:rsidP="008E3719">
      <w:pPr>
        <w:pStyle w:val="Textkrper"/>
        <w:spacing w:line="240" w:lineRule="auto"/>
        <w:jc w:val="left"/>
        <w:rPr>
          <w:rFonts w:eastAsia="Times New Roman" w:cs="Arial"/>
          <w:noProof/>
          <w:sz w:val="20"/>
        </w:rPr>
      </w:pPr>
      <w:r>
        <w:rPr>
          <w:rFonts w:eastAsia="Times New Roman" w:cs="Arial"/>
          <w:noProof/>
          <w:sz w:val="20"/>
        </w:rPr>
        <w:t xml:space="preserve">E-Mail: </w:t>
      </w:r>
      <w:r w:rsidRPr="0091135D">
        <w:rPr>
          <w:rFonts w:eastAsia="Times New Roman" w:cs="Arial"/>
          <w:noProof/>
          <w:sz w:val="20"/>
        </w:rPr>
        <w:t>viviane.mueller@expert.de</w:t>
      </w:r>
      <w:r>
        <w:rPr>
          <w:rFonts w:eastAsia="Times New Roman" w:cs="Arial"/>
          <w:noProof/>
          <w:sz w:val="20"/>
        </w:rPr>
        <w:t xml:space="preserve"> </w:t>
      </w:r>
    </w:p>
    <w:p w14:paraId="1CB35C51" w14:textId="77777777" w:rsidR="008E3719" w:rsidRDefault="008E3719" w:rsidP="008E3719">
      <w:pPr>
        <w:pStyle w:val="Textkrper"/>
      </w:pPr>
      <w:hyperlink r:id="rId6" w:history="1">
        <w:r w:rsidRPr="00EE2E92">
          <w:rPr>
            <w:rStyle w:val="Hyperlink"/>
            <w:sz w:val="20"/>
          </w:rPr>
          <w:t>www.expert.de</w:t>
        </w:r>
      </w:hyperlink>
      <w:r>
        <w:br/>
      </w:r>
    </w:p>
    <w:p w14:paraId="1836F8FD" w14:textId="77777777" w:rsidR="00D701FE" w:rsidRDefault="00D701FE" w:rsidP="00D701FE">
      <w:pPr>
        <w:pStyle w:val="Textkrper"/>
        <w:spacing w:after="120" w:line="240" w:lineRule="auto"/>
        <w:rPr>
          <w:b/>
          <w:bCs/>
          <w:sz w:val="20"/>
        </w:rPr>
      </w:pPr>
      <w:r>
        <w:rPr>
          <w:b/>
          <w:bCs/>
          <w:sz w:val="20"/>
        </w:rPr>
        <w:t>Über die expert SE</w:t>
      </w:r>
    </w:p>
    <w:p w14:paraId="0FFAD09E" w14:textId="77777777" w:rsidR="00D701FE" w:rsidRDefault="00D701FE" w:rsidP="00D701FE">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7" w:history="1">
        <w:r>
          <w:rPr>
            <w:rStyle w:val="Hyperlink"/>
            <w:sz w:val="20"/>
            <w:szCs w:val="18"/>
          </w:rPr>
          <w:t>www.expert.de</w:t>
        </w:r>
      </w:hyperlink>
    </w:p>
    <w:p w14:paraId="2421EDA7" w14:textId="77777777" w:rsidR="00D701FE" w:rsidRDefault="00D701FE" w:rsidP="00D701FE">
      <w:pPr>
        <w:pStyle w:val="Textkrper"/>
        <w:spacing w:line="240" w:lineRule="auto"/>
      </w:pPr>
    </w:p>
    <w:p w14:paraId="44A6F89C" w14:textId="77777777" w:rsidR="00D701FE" w:rsidRDefault="00D701FE" w:rsidP="00D701FE">
      <w:pPr>
        <w:pStyle w:val="Textkrper"/>
        <w:spacing w:line="240" w:lineRule="auto"/>
        <w:rPr>
          <w:color w:val="0000FF"/>
          <w:sz w:val="20"/>
          <w:szCs w:val="18"/>
          <w:u w:val="single"/>
        </w:rPr>
      </w:pPr>
      <w:bookmarkStart w:id="0"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8" w:history="1">
        <w:r>
          <w:rPr>
            <w:rStyle w:val="Hyperlink"/>
            <w:sz w:val="20"/>
            <w:szCs w:val="18"/>
          </w:rPr>
          <w:t>www.expert.org</w:t>
        </w:r>
      </w:hyperlink>
      <w:bookmarkEnd w:id="0"/>
    </w:p>
    <w:p w14:paraId="78E3CAD8" w14:textId="0E85B318" w:rsidR="008E3719" w:rsidRDefault="008E3719" w:rsidP="001274C5">
      <w:pPr>
        <w:spacing w:line="360" w:lineRule="auto"/>
        <w:jc w:val="both"/>
        <w:rPr>
          <w:rFonts w:ascii="Arial" w:hAnsi="Arial" w:cs="Arial"/>
          <w:bCs/>
        </w:rPr>
      </w:pPr>
    </w:p>
    <w:p w14:paraId="5659A75B" w14:textId="57A93FF7" w:rsidR="006230A1" w:rsidRPr="006230A1" w:rsidRDefault="006230A1">
      <w:pPr>
        <w:rPr>
          <w:rFonts w:ascii="Arial" w:hAnsi="Arial" w:cs="Arial"/>
          <w:b/>
          <w:bCs/>
          <w:sz w:val="24"/>
          <w:szCs w:val="24"/>
        </w:rPr>
      </w:pPr>
    </w:p>
    <w:sectPr w:rsidR="006230A1" w:rsidRPr="006230A1">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C5A7C" w14:textId="77777777" w:rsidR="006230A1" w:rsidRDefault="006230A1" w:rsidP="006230A1">
      <w:pPr>
        <w:spacing w:after="0" w:line="240" w:lineRule="auto"/>
      </w:pPr>
      <w:r>
        <w:separator/>
      </w:r>
    </w:p>
  </w:endnote>
  <w:endnote w:type="continuationSeparator" w:id="0">
    <w:p w14:paraId="0D9241D8" w14:textId="77777777" w:rsidR="006230A1" w:rsidRDefault="006230A1" w:rsidP="00623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21D20" w14:textId="77777777" w:rsidR="006230A1" w:rsidRDefault="006230A1" w:rsidP="006230A1">
      <w:pPr>
        <w:spacing w:after="0" w:line="240" w:lineRule="auto"/>
      </w:pPr>
      <w:r>
        <w:separator/>
      </w:r>
    </w:p>
  </w:footnote>
  <w:footnote w:type="continuationSeparator" w:id="0">
    <w:p w14:paraId="1AA56760" w14:textId="77777777" w:rsidR="006230A1" w:rsidRDefault="006230A1" w:rsidP="00623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826C8" w14:textId="36404B09" w:rsidR="00D701FE" w:rsidRDefault="00D701FE">
    <w:pPr>
      <w:pStyle w:val="Kopfzeile"/>
    </w:pPr>
    <w:r>
      <w:rPr>
        <w:noProof/>
      </w:rPr>
      <w:drawing>
        <wp:anchor distT="0" distB="0" distL="114300" distR="114300" simplePos="0" relativeHeight="251659264" behindDoc="0" locked="0" layoutInCell="1" allowOverlap="1" wp14:anchorId="7DBC4028" wp14:editId="18894BA4">
          <wp:simplePos x="0" y="0"/>
          <wp:positionH relativeFrom="margin">
            <wp:posOffset>4598101</wp:posOffset>
          </wp:positionH>
          <wp:positionV relativeFrom="paragraph">
            <wp:posOffset>14144</wp:posOffset>
          </wp:positionV>
          <wp:extent cx="1845945" cy="546100"/>
          <wp:effectExtent l="0" t="0" r="1905" b="6350"/>
          <wp:wrapThrough wrapText="bothSides">
            <wp:wrapPolygon edited="0">
              <wp:start x="0" y="0"/>
              <wp:lineTo x="0" y="21098"/>
              <wp:lineTo x="21399" y="21098"/>
              <wp:lineTo x="21399" y="0"/>
              <wp:lineTo x="0" y="0"/>
            </wp:wrapPolygon>
          </wp:wrapThrough>
          <wp:docPr id="158653006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3006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546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217D51" w14:textId="77777777" w:rsidR="00D701FE" w:rsidRDefault="00D701FE">
    <w:pPr>
      <w:pStyle w:val="Kopfzeile"/>
    </w:pPr>
  </w:p>
  <w:p w14:paraId="35A90C3D" w14:textId="77777777" w:rsidR="00D701FE" w:rsidRDefault="00D701FE">
    <w:pPr>
      <w:pStyle w:val="Kopfzeile"/>
    </w:pPr>
  </w:p>
  <w:p w14:paraId="347ACD0A" w14:textId="4FA634B1" w:rsidR="006230A1" w:rsidRDefault="006230A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0A1"/>
    <w:rsid w:val="001274C5"/>
    <w:rsid w:val="001D4A29"/>
    <w:rsid w:val="002A7A71"/>
    <w:rsid w:val="00473C47"/>
    <w:rsid w:val="00477F8B"/>
    <w:rsid w:val="005640C9"/>
    <w:rsid w:val="006230A1"/>
    <w:rsid w:val="006F6758"/>
    <w:rsid w:val="008E3719"/>
    <w:rsid w:val="00A91D2F"/>
    <w:rsid w:val="00D701FE"/>
    <w:rsid w:val="00D83FDC"/>
    <w:rsid w:val="00E925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705F8"/>
  <w15:chartTrackingRefBased/>
  <w15:docId w15:val="{5D4DE173-D3E0-4F92-A0D0-B827FFF9C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230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230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230A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230A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230A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230A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230A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230A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230A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230A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230A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230A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230A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230A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230A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230A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230A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230A1"/>
    <w:rPr>
      <w:rFonts w:eastAsiaTheme="majorEastAsia" w:cstheme="majorBidi"/>
      <w:color w:val="272727" w:themeColor="text1" w:themeTint="D8"/>
    </w:rPr>
  </w:style>
  <w:style w:type="paragraph" w:styleId="Titel">
    <w:name w:val="Title"/>
    <w:basedOn w:val="Standard"/>
    <w:next w:val="Standard"/>
    <w:link w:val="TitelZchn"/>
    <w:uiPriority w:val="10"/>
    <w:qFormat/>
    <w:rsid w:val="006230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230A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230A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230A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230A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230A1"/>
    <w:rPr>
      <w:i/>
      <w:iCs/>
      <w:color w:val="404040" w:themeColor="text1" w:themeTint="BF"/>
    </w:rPr>
  </w:style>
  <w:style w:type="paragraph" w:styleId="Listenabsatz">
    <w:name w:val="List Paragraph"/>
    <w:basedOn w:val="Standard"/>
    <w:uiPriority w:val="34"/>
    <w:qFormat/>
    <w:rsid w:val="006230A1"/>
    <w:pPr>
      <w:ind w:left="720"/>
      <w:contextualSpacing/>
    </w:pPr>
  </w:style>
  <w:style w:type="character" w:styleId="IntensiveHervorhebung">
    <w:name w:val="Intense Emphasis"/>
    <w:basedOn w:val="Absatz-Standardschriftart"/>
    <w:uiPriority w:val="21"/>
    <w:qFormat/>
    <w:rsid w:val="006230A1"/>
    <w:rPr>
      <w:i/>
      <w:iCs/>
      <w:color w:val="0F4761" w:themeColor="accent1" w:themeShade="BF"/>
    </w:rPr>
  </w:style>
  <w:style w:type="paragraph" w:styleId="IntensivesZitat">
    <w:name w:val="Intense Quote"/>
    <w:basedOn w:val="Standard"/>
    <w:next w:val="Standard"/>
    <w:link w:val="IntensivesZitatZchn"/>
    <w:uiPriority w:val="30"/>
    <w:qFormat/>
    <w:rsid w:val="006230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230A1"/>
    <w:rPr>
      <w:i/>
      <w:iCs/>
      <w:color w:val="0F4761" w:themeColor="accent1" w:themeShade="BF"/>
    </w:rPr>
  </w:style>
  <w:style w:type="character" w:styleId="IntensiverVerweis">
    <w:name w:val="Intense Reference"/>
    <w:basedOn w:val="Absatz-Standardschriftart"/>
    <w:uiPriority w:val="32"/>
    <w:qFormat/>
    <w:rsid w:val="006230A1"/>
    <w:rPr>
      <w:b/>
      <w:bCs/>
      <w:smallCaps/>
      <w:color w:val="0F4761" w:themeColor="accent1" w:themeShade="BF"/>
      <w:spacing w:val="5"/>
    </w:rPr>
  </w:style>
  <w:style w:type="paragraph" w:styleId="Kopfzeile">
    <w:name w:val="header"/>
    <w:basedOn w:val="Standard"/>
    <w:link w:val="KopfzeileZchn"/>
    <w:uiPriority w:val="99"/>
    <w:unhideWhenUsed/>
    <w:rsid w:val="006230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230A1"/>
  </w:style>
  <w:style w:type="paragraph" w:styleId="Fuzeile">
    <w:name w:val="footer"/>
    <w:basedOn w:val="Standard"/>
    <w:link w:val="FuzeileZchn"/>
    <w:uiPriority w:val="99"/>
    <w:unhideWhenUsed/>
    <w:rsid w:val="006230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230A1"/>
  </w:style>
  <w:style w:type="paragraph" w:styleId="Textkrper">
    <w:name w:val="Body Text"/>
    <w:basedOn w:val="Standard"/>
    <w:link w:val="TextkrperZchn"/>
    <w:rsid w:val="008E3719"/>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8E3719"/>
    <w:rPr>
      <w:rFonts w:ascii="Arial" w:eastAsia="Times" w:hAnsi="Arial" w:cs="Times New Roman"/>
      <w:kern w:val="0"/>
      <w:sz w:val="24"/>
      <w:szCs w:val="20"/>
      <w:lang w:eastAsia="de-DE"/>
      <w14:ligatures w14:val="none"/>
    </w:rPr>
  </w:style>
  <w:style w:type="character" w:styleId="Hyperlink">
    <w:name w:val="Hyperlink"/>
    <w:aliases w:val="ZVEI Hyperlink"/>
    <w:rsid w:val="008E37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305176">
      <w:bodyDiv w:val="1"/>
      <w:marLeft w:val="0"/>
      <w:marRight w:val="0"/>
      <w:marTop w:val="0"/>
      <w:marBottom w:val="0"/>
      <w:divBdr>
        <w:top w:val="none" w:sz="0" w:space="0" w:color="auto"/>
        <w:left w:val="none" w:sz="0" w:space="0" w:color="auto"/>
        <w:bottom w:val="none" w:sz="0" w:space="0" w:color="auto"/>
        <w:right w:val="none" w:sz="0" w:space="0" w:color="auto"/>
      </w:divBdr>
    </w:div>
    <w:div w:id="166273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org"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xpert.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3276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3</cp:revision>
  <dcterms:created xsi:type="dcterms:W3CDTF">2025-06-12T12:47:00Z</dcterms:created>
  <dcterms:modified xsi:type="dcterms:W3CDTF">2025-07-03T15:00:00Z</dcterms:modified>
</cp:coreProperties>
</file>